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171F24">
        <w:rPr>
          <w:b w:val="0"/>
          <w:sz w:val="28"/>
        </w:rPr>
        <w:t>Quadrat im Koordinatensystem</w:t>
      </w:r>
    </w:p>
    <w:p w:rsidR="001D4704" w:rsidRDefault="00330480" w:rsidP="007F6BE7">
      <w:pPr>
        <w:pStyle w:val="2berschrift"/>
        <w:spacing w:line="288" w:lineRule="auto"/>
        <w:rPr>
          <w:lang w:val="de-DE"/>
        </w:rPr>
      </w:pPr>
      <w:r>
        <w:t xml:space="preserve">Merkmale der </w:t>
      </w:r>
      <w:r w:rsidR="00171F24">
        <w:rPr>
          <w:lang w:val="de-DE"/>
        </w:rPr>
        <w:t>A</w:t>
      </w:r>
      <w:r w:rsidR="00CC45AB">
        <w:rPr>
          <w:lang w:val="de-DE"/>
        </w:rPr>
        <w:t>ufgabe</w:t>
      </w:r>
      <w:r w:rsidR="00171F24">
        <w:rPr>
          <w:lang w:val="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171F24" w:rsidRPr="00D65E45" w:rsidTr="00807CD7">
        <w:trPr>
          <w:cantSplit/>
        </w:trPr>
        <w:tc>
          <w:tcPr>
            <w:tcW w:w="1984" w:type="dxa"/>
            <w:shd w:val="clear" w:color="auto" w:fill="auto"/>
            <w:vAlign w:val="center"/>
          </w:tcPr>
          <w:p w:rsidR="00171F24" w:rsidRPr="00171F24" w:rsidRDefault="00171F24" w:rsidP="007F6BE7">
            <w:pPr>
              <w:spacing w:line="288" w:lineRule="auto"/>
              <w:rPr>
                <w:sz w:val="18"/>
                <w:szCs w:val="18"/>
              </w:rPr>
            </w:pPr>
            <w:r w:rsidRPr="00171F24">
              <w:rPr>
                <w:sz w:val="18"/>
                <w:szCs w:val="18"/>
              </w:rPr>
              <w:t>Leitidee</w:t>
            </w:r>
          </w:p>
        </w:tc>
        <w:tc>
          <w:tcPr>
            <w:tcW w:w="7087" w:type="dxa"/>
            <w:shd w:val="clear" w:color="auto" w:fill="auto"/>
            <w:vAlign w:val="center"/>
          </w:tcPr>
          <w:p w:rsidR="00171F24" w:rsidRPr="00171F24" w:rsidRDefault="00171F24" w:rsidP="007F6BE7">
            <w:pPr>
              <w:keepNext/>
              <w:spacing w:line="288" w:lineRule="auto"/>
              <w:rPr>
                <w:sz w:val="18"/>
                <w:szCs w:val="18"/>
              </w:rPr>
            </w:pPr>
            <w:r w:rsidRPr="00171F24">
              <w:rPr>
                <w:sz w:val="18"/>
                <w:szCs w:val="18"/>
              </w:rPr>
              <w:t>Raum und Form (L3)</w:t>
            </w:r>
          </w:p>
        </w:tc>
      </w:tr>
      <w:tr w:rsidR="00171F24" w:rsidRPr="00D65E45" w:rsidTr="00807CD7">
        <w:trPr>
          <w:cantSplit/>
        </w:trPr>
        <w:tc>
          <w:tcPr>
            <w:tcW w:w="1984" w:type="dxa"/>
            <w:shd w:val="clear" w:color="auto" w:fill="auto"/>
            <w:vAlign w:val="center"/>
          </w:tcPr>
          <w:p w:rsidR="00171F24" w:rsidRPr="00171F24" w:rsidRDefault="00171F24" w:rsidP="007F6BE7">
            <w:pPr>
              <w:spacing w:line="288" w:lineRule="auto"/>
              <w:rPr>
                <w:sz w:val="18"/>
                <w:szCs w:val="18"/>
              </w:rPr>
            </w:pPr>
            <w:r w:rsidRPr="00171F24">
              <w:rPr>
                <w:sz w:val="18"/>
                <w:szCs w:val="18"/>
              </w:rPr>
              <w:t>Allgemeine Kompetenz</w:t>
            </w:r>
          </w:p>
        </w:tc>
        <w:tc>
          <w:tcPr>
            <w:tcW w:w="7087" w:type="dxa"/>
            <w:shd w:val="clear" w:color="auto" w:fill="auto"/>
            <w:vAlign w:val="center"/>
          </w:tcPr>
          <w:p w:rsidR="00171F24" w:rsidRPr="00171F24" w:rsidRDefault="00171F24" w:rsidP="007F6BE7">
            <w:pPr>
              <w:keepNext/>
              <w:spacing w:line="288" w:lineRule="auto"/>
              <w:rPr>
                <w:sz w:val="18"/>
                <w:szCs w:val="18"/>
              </w:rPr>
            </w:pPr>
            <w:r w:rsidRPr="00171F24">
              <w:rPr>
                <w:sz w:val="18"/>
                <w:szCs w:val="18"/>
              </w:rPr>
              <w:t>Probleme mathematisch lösen (K2),</w:t>
            </w:r>
          </w:p>
          <w:p w:rsidR="00171F24" w:rsidRPr="00171F24" w:rsidRDefault="00171F24" w:rsidP="007F6BE7">
            <w:pPr>
              <w:keepNext/>
              <w:spacing w:line="288" w:lineRule="auto"/>
              <w:rPr>
                <w:sz w:val="18"/>
                <w:szCs w:val="18"/>
              </w:rPr>
            </w:pPr>
            <w:r w:rsidRPr="00171F24">
              <w:rPr>
                <w:sz w:val="18"/>
                <w:szCs w:val="18"/>
              </w:rPr>
              <w:t>Mathematische Darstellungen verwenden (K4),</w:t>
            </w:r>
          </w:p>
          <w:p w:rsidR="00171F24" w:rsidRPr="00171F24" w:rsidRDefault="00171F24" w:rsidP="007F6BE7">
            <w:pPr>
              <w:keepNext/>
              <w:spacing w:line="288" w:lineRule="auto"/>
              <w:rPr>
                <w:sz w:val="18"/>
                <w:szCs w:val="18"/>
              </w:rPr>
            </w:pPr>
            <w:r w:rsidRPr="00171F24">
              <w:rPr>
                <w:sz w:val="18"/>
                <w:szCs w:val="18"/>
              </w:rPr>
              <w:t>Mit symbolischen/formalen/technischen Elementen umgehen (K5)</w:t>
            </w:r>
          </w:p>
        </w:tc>
      </w:tr>
      <w:tr w:rsidR="00171F24" w:rsidRPr="00D65E45" w:rsidTr="00807CD7">
        <w:trPr>
          <w:cantSplit/>
        </w:trPr>
        <w:tc>
          <w:tcPr>
            <w:tcW w:w="1984" w:type="dxa"/>
            <w:shd w:val="clear" w:color="auto" w:fill="auto"/>
            <w:vAlign w:val="center"/>
          </w:tcPr>
          <w:p w:rsidR="00171F24" w:rsidRPr="00171F24" w:rsidRDefault="00171F24" w:rsidP="007F6BE7">
            <w:pPr>
              <w:spacing w:line="288" w:lineRule="auto"/>
              <w:rPr>
                <w:sz w:val="18"/>
                <w:szCs w:val="18"/>
              </w:rPr>
            </w:pPr>
            <w:r w:rsidRPr="00171F24">
              <w:rPr>
                <w:sz w:val="18"/>
                <w:szCs w:val="18"/>
              </w:rPr>
              <w:t>Anforderungsbereich</w:t>
            </w:r>
          </w:p>
        </w:tc>
        <w:tc>
          <w:tcPr>
            <w:tcW w:w="7087" w:type="dxa"/>
            <w:shd w:val="clear" w:color="auto" w:fill="auto"/>
            <w:vAlign w:val="center"/>
          </w:tcPr>
          <w:p w:rsidR="00171F24" w:rsidRPr="00171F24" w:rsidRDefault="00171F24" w:rsidP="007F6BE7">
            <w:pPr>
              <w:keepNext/>
              <w:spacing w:line="288" w:lineRule="auto"/>
              <w:rPr>
                <w:sz w:val="18"/>
                <w:szCs w:val="18"/>
              </w:rPr>
            </w:pPr>
            <w:r w:rsidRPr="00171F24">
              <w:rPr>
                <w:sz w:val="18"/>
                <w:szCs w:val="18"/>
              </w:rPr>
              <w:t>I</w:t>
            </w:r>
          </w:p>
        </w:tc>
      </w:tr>
      <w:tr w:rsidR="00171F24" w:rsidRPr="00D65E45" w:rsidTr="00807CD7">
        <w:trPr>
          <w:cantSplit/>
        </w:trPr>
        <w:tc>
          <w:tcPr>
            <w:tcW w:w="1984" w:type="dxa"/>
            <w:shd w:val="clear" w:color="auto" w:fill="auto"/>
            <w:vAlign w:val="center"/>
          </w:tcPr>
          <w:p w:rsidR="00171F24" w:rsidRPr="00171F24" w:rsidRDefault="00171F24" w:rsidP="007F6BE7">
            <w:pPr>
              <w:spacing w:line="288" w:lineRule="auto"/>
              <w:rPr>
                <w:sz w:val="18"/>
                <w:szCs w:val="18"/>
              </w:rPr>
            </w:pPr>
            <w:r w:rsidRPr="00171F24">
              <w:rPr>
                <w:sz w:val="18"/>
                <w:szCs w:val="18"/>
              </w:rPr>
              <w:t>Kompetenzstufe</w:t>
            </w:r>
          </w:p>
        </w:tc>
        <w:tc>
          <w:tcPr>
            <w:tcW w:w="7087" w:type="dxa"/>
            <w:shd w:val="clear" w:color="auto" w:fill="auto"/>
            <w:vAlign w:val="center"/>
          </w:tcPr>
          <w:p w:rsidR="00171F24" w:rsidRPr="00171F24" w:rsidRDefault="00171F24" w:rsidP="007F6BE7">
            <w:pPr>
              <w:keepNext/>
              <w:spacing w:line="288" w:lineRule="auto"/>
              <w:rPr>
                <w:sz w:val="18"/>
                <w:szCs w:val="18"/>
              </w:rPr>
            </w:pPr>
            <w:r w:rsidRPr="00171F24">
              <w:rPr>
                <w:sz w:val="18"/>
                <w:szCs w:val="18"/>
              </w:rPr>
              <w:t>2</w:t>
            </w:r>
          </w:p>
        </w:tc>
      </w:tr>
    </w:tbl>
    <w:p w:rsidR="007F6BE7" w:rsidRPr="007F6BE7" w:rsidRDefault="007F6BE7" w:rsidP="007F6BE7">
      <w:pPr>
        <w:pStyle w:val="AufgabenbezogenerKommentar"/>
        <w:spacing w:line="288" w:lineRule="auto"/>
        <w:rPr>
          <w:sz w:val="22"/>
          <w:szCs w:val="22"/>
        </w:rPr>
      </w:pPr>
      <w:r w:rsidRPr="007F6BE7">
        <w:rPr>
          <w:sz w:val="22"/>
          <w:szCs w:val="22"/>
        </w:rPr>
        <w:t>Aufgabenbezogener Kommentar</w:t>
      </w:r>
    </w:p>
    <w:p w:rsidR="007F6BE7" w:rsidRPr="007F6BE7" w:rsidRDefault="007F6BE7" w:rsidP="007F6BE7">
      <w:pPr>
        <w:pStyle w:val="Flietext12"/>
        <w:spacing w:line="288" w:lineRule="auto"/>
        <w:rPr>
          <w:sz w:val="22"/>
          <w:szCs w:val="22"/>
        </w:rPr>
      </w:pPr>
      <w:r w:rsidRPr="007F6BE7">
        <w:rPr>
          <w:sz w:val="22"/>
          <w:szCs w:val="22"/>
        </w:rPr>
        <w:t>Diese Aufgabe ist der Leitidee Raum und Form (L3) zuzuweisen, da es um die Darstellung einer geometrischen Figur im Koordinatensystem geht und zudem Wissen zum Konzept des Quadrats zur Problemlösung herangezogen werden muss.</w:t>
      </w:r>
    </w:p>
    <w:p w:rsidR="007F6BE7" w:rsidRPr="007F6BE7" w:rsidRDefault="007F6BE7" w:rsidP="007F6BE7">
      <w:pPr>
        <w:pStyle w:val="Flietext12"/>
        <w:spacing w:line="288" w:lineRule="auto"/>
        <w:rPr>
          <w:sz w:val="22"/>
          <w:szCs w:val="22"/>
        </w:rPr>
      </w:pPr>
      <w:r w:rsidRPr="007F6BE7">
        <w:rPr>
          <w:sz w:val="22"/>
          <w:szCs w:val="22"/>
        </w:rPr>
        <w:t xml:space="preserve">Die Aufgabe kann mit einfachen Überlegungen gelöst werden, indem eine gedankliche oder eine konkrete Skizze herangezogen wird (K2). In dieser können zunächst die drei gegebenen Punkte des Quadrats in ein Koordinatensystem (mental) eingetragen werden (K4), um so den vierten Punkt </w:t>
      </w:r>
      <w:r w:rsidRPr="007F6BE7">
        <w:rPr>
          <w:i/>
          <w:sz w:val="22"/>
          <w:szCs w:val="22"/>
        </w:rPr>
        <w:t>A</w:t>
      </w:r>
      <w:r w:rsidRPr="007F6BE7">
        <w:rPr>
          <w:sz w:val="22"/>
          <w:szCs w:val="22"/>
        </w:rPr>
        <w:t xml:space="preserve"> unter Nutzung der charakteristischen Eigenschaften eines Quadrats zu ermitteln (K5). Mit der Feststellung, dass das Quadrat achsenparallel liegt, kann man den Punkt </w:t>
      </w:r>
      <w:r w:rsidRPr="007F6BE7">
        <w:rPr>
          <w:i/>
          <w:sz w:val="22"/>
          <w:szCs w:val="22"/>
        </w:rPr>
        <w:t>A</w:t>
      </w:r>
      <w:r w:rsidRPr="007F6BE7">
        <w:rPr>
          <w:sz w:val="22"/>
          <w:szCs w:val="22"/>
        </w:rPr>
        <w:t xml:space="preserve"> auch durch Nutzung der bestimmbaren Seitenlänge der Figur lokalisieren bzw. seine Koordinaten berechnen (K2, K5).</w:t>
      </w:r>
    </w:p>
    <w:p w:rsidR="007F6BE7" w:rsidRPr="007F6BE7" w:rsidRDefault="007F6BE7" w:rsidP="007F6BE7">
      <w:pPr>
        <w:pStyle w:val="Flietext12"/>
        <w:spacing w:line="288" w:lineRule="auto"/>
        <w:rPr>
          <w:sz w:val="22"/>
          <w:szCs w:val="22"/>
        </w:rPr>
      </w:pPr>
      <w:r w:rsidRPr="007F6BE7">
        <w:rPr>
          <w:sz w:val="22"/>
          <w:szCs w:val="22"/>
        </w:rPr>
        <w:t>Aufgrund der bekannten geometrischen Figur und der geläufigen fachsprachlichen Begriffe gehört diese Aufgabe dem Anforderungsbereich I an.</w:t>
      </w:r>
    </w:p>
    <w:p w:rsidR="007F6BE7" w:rsidRPr="007F6BE7" w:rsidRDefault="007F6BE7" w:rsidP="007F6BE7">
      <w:pPr>
        <w:pStyle w:val="Flietext12"/>
        <w:spacing w:line="288" w:lineRule="auto"/>
        <w:rPr>
          <w:sz w:val="22"/>
          <w:szCs w:val="22"/>
        </w:rPr>
      </w:pPr>
      <w:r w:rsidRPr="007F6BE7">
        <w:rPr>
          <w:sz w:val="22"/>
          <w:szCs w:val="22"/>
        </w:rPr>
        <w:t>Folgende Schwierigkeiten und Fehler sind zu erwarten:</w:t>
      </w:r>
    </w:p>
    <w:p w:rsidR="007F6BE7" w:rsidRPr="007F6BE7" w:rsidRDefault="007F6BE7" w:rsidP="007F6BE7">
      <w:pPr>
        <w:pStyle w:val="Flietext12"/>
        <w:numPr>
          <w:ilvl w:val="0"/>
          <w:numId w:val="20"/>
        </w:numPr>
        <w:spacing w:line="288" w:lineRule="auto"/>
        <w:ind w:left="357" w:hanging="357"/>
        <w:rPr>
          <w:sz w:val="22"/>
          <w:szCs w:val="22"/>
        </w:rPr>
      </w:pPr>
      <w:r w:rsidRPr="007F6BE7">
        <w:rPr>
          <w:sz w:val="22"/>
          <w:szCs w:val="22"/>
        </w:rPr>
        <w:t xml:space="preserve">1. Antwortalternative (Fehllösung: A ( -1 I -3 )): Vermutlich erfolgt – ohne Überlegungen zur geometrischen Situation – eine Orientierung ausschließlich an den Koordinaten des Punktes </w:t>
      </w:r>
      <w:r w:rsidRPr="006C133D">
        <w:rPr>
          <w:i/>
          <w:sz w:val="22"/>
          <w:szCs w:val="22"/>
        </w:rPr>
        <w:t>D</w:t>
      </w:r>
      <w:r w:rsidRPr="007F6BE7">
        <w:rPr>
          <w:sz w:val="22"/>
          <w:szCs w:val="22"/>
        </w:rPr>
        <w:t xml:space="preserve"> (-1 I </w:t>
      </w:r>
      <w:proofErr w:type="gramStart"/>
      <w:r w:rsidRPr="007F6BE7">
        <w:rPr>
          <w:sz w:val="22"/>
          <w:szCs w:val="22"/>
        </w:rPr>
        <w:t>3 )</w:t>
      </w:r>
      <w:proofErr w:type="gramEnd"/>
      <w:r w:rsidRPr="007F6BE7">
        <w:rPr>
          <w:sz w:val="22"/>
          <w:szCs w:val="22"/>
        </w:rPr>
        <w:t xml:space="preserve"> (K2 oder K4).</w:t>
      </w:r>
    </w:p>
    <w:p w:rsidR="007F6BE7" w:rsidRPr="007F6BE7" w:rsidRDefault="007F6BE7" w:rsidP="007F6BE7">
      <w:pPr>
        <w:pStyle w:val="Flietext12"/>
        <w:numPr>
          <w:ilvl w:val="0"/>
          <w:numId w:val="20"/>
        </w:numPr>
        <w:spacing w:line="288" w:lineRule="auto"/>
        <w:ind w:left="357" w:hanging="357"/>
        <w:rPr>
          <w:sz w:val="22"/>
          <w:szCs w:val="22"/>
        </w:rPr>
      </w:pPr>
      <w:r w:rsidRPr="007F6BE7">
        <w:rPr>
          <w:sz w:val="22"/>
          <w:szCs w:val="22"/>
        </w:rPr>
        <w:t>3. Antwortalternative (Fehllösung: A (-2 I -</w:t>
      </w:r>
      <w:proofErr w:type="gramStart"/>
      <w:r w:rsidRPr="007F6BE7">
        <w:rPr>
          <w:sz w:val="22"/>
          <w:szCs w:val="22"/>
        </w:rPr>
        <w:t>1 )</w:t>
      </w:r>
      <w:proofErr w:type="gramEnd"/>
      <w:r w:rsidRPr="007F6BE7">
        <w:rPr>
          <w:sz w:val="22"/>
          <w:szCs w:val="22"/>
        </w:rPr>
        <w:t xml:space="preserve">): Die </w:t>
      </w:r>
      <w:r w:rsidRPr="006C133D">
        <w:rPr>
          <w:i/>
          <w:sz w:val="22"/>
          <w:szCs w:val="22"/>
        </w:rPr>
        <w:t>x</w:t>
      </w:r>
      <w:r w:rsidRPr="007F6BE7">
        <w:rPr>
          <w:sz w:val="22"/>
          <w:szCs w:val="22"/>
        </w:rPr>
        <w:t xml:space="preserve">- und die </w:t>
      </w:r>
      <w:r w:rsidRPr="006C133D">
        <w:rPr>
          <w:i/>
          <w:sz w:val="22"/>
          <w:szCs w:val="22"/>
        </w:rPr>
        <w:t>y</w:t>
      </w:r>
      <w:r w:rsidRPr="007F6BE7">
        <w:rPr>
          <w:sz w:val="22"/>
          <w:szCs w:val="22"/>
        </w:rPr>
        <w:t>-Koordinaten werden vertauscht (K4).</w:t>
      </w:r>
    </w:p>
    <w:p w:rsidR="007F6BE7" w:rsidRPr="007F6BE7" w:rsidRDefault="007F6BE7" w:rsidP="007F6BE7">
      <w:pPr>
        <w:pStyle w:val="Flietext12"/>
        <w:numPr>
          <w:ilvl w:val="0"/>
          <w:numId w:val="20"/>
        </w:numPr>
        <w:spacing w:line="288" w:lineRule="auto"/>
        <w:ind w:left="357" w:hanging="357"/>
        <w:rPr>
          <w:sz w:val="22"/>
          <w:szCs w:val="22"/>
        </w:rPr>
      </w:pPr>
      <w:r w:rsidRPr="007F6BE7">
        <w:rPr>
          <w:sz w:val="22"/>
          <w:szCs w:val="22"/>
        </w:rPr>
        <w:t xml:space="preserve">4. Antwortalternative (Fehllösung: A (-1 I </w:t>
      </w:r>
      <w:proofErr w:type="gramStart"/>
      <w:r w:rsidRPr="007F6BE7">
        <w:rPr>
          <w:sz w:val="22"/>
          <w:szCs w:val="22"/>
        </w:rPr>
        <w:t>4 )</w:t>
      </w:r>
      <w:proofErr w:type="gramEnd"/>
      <w:r w:rsidRPr="007F6BE7">
        <w:rPr>
          <w:sz w:val="22"/>
          <w:szCs w:val="22"/>
        </w:rPr>
        <w:t xml:space="preserve">): Vermutlich wird – ohne Überlegungen zur geometrischen Situation – für die </w:t>
      </w:r>
      <w:r w:rsidRPr="006C133D">
        <w:rPr>
          <w:i/>
          <w:sz w:val="22"/>
          <w:szCs w:val="22"/>
        </w:rPr>
        <w:t>y</w:t>
      </w:r>
      <w:r w:rsidRPr="007F6BE7">
        <w:rPr>
          <w:sz w:val="22"/>
          <w:szCs w:val="22"/>
        </w:rPr>
        <w:t xml:space="preserve">-Koordinate des Punktes </w:t>
      </w:r>
      <w:r w:rsidRPr="006C133D">
        <w:rPr>
          <w:i/>
          <w:sz w:val="22"/>
          <w:szCs w:val="22"/>
        </w:rPr>
        <w:t>A</w:t>
      </w:r>
      <w:r w:rsidRPr="007F6BE7">
        <w:rPr>
          <w:sz w:val="22"/>
          <w:szCs w:val="22"/>
        </w:rPr>
        <w:t xml:space="preserve"> fälschlicherweise die </w:t>
      </w:r>
      <w:r w:rsidRPr="006C133D">
        <w:rPr>
          <w:i/>
          <w:sz w:val="22"/>
          <w:szCs w:val="22"/>
        </w:rPr>
        <w:t>x</w:t>
      </w:r>
      <w:r w:rsidRPr="007F6BE7">
        <w:rPr>
          <w:sz w:val="22"/>
          <w:szCs w:val="22"/>
        </w:rPr>
        <w:t xml:space="preserve">-Koordinate des Punktes </w:t>
      </w:r>
      <w:r w:rsidRPr="006C133D">
        <w:rPr>
          <w:i/>
          <w:sz w:val="22"/>
          <w:szCs w:val="22"/>
        </w:rPr>
        <w:t>B</w:t>
      </w:r>
      <w:r w:rsidRPr="007F6BE7">
        <w:rPr>
          <w:sz w:val="22"/>
          <w:szCs w:val="22"/>
        </w:rPr>
        <w:t xml:space="preserve"> gewählt (</w:t>
      </w:r>
      <w:bookmarkStart w:id="0" w:name="_GoBack"/>
      <w:bookmarkEnd w:id="0"/>
      <w:r w:rsidRPr="007F6BE7">
        <w:rPr>
          <w:sz w:val="22"/>
          <w:szCs w:val="22"/>
        </w:rPr>
        <w:t>K2 oder K4).</w:t>
      </w:r>
    </w:p>
    <w:p w:rsidR="007F6BE7" w:rsidRPr="007F6BE7" w:rsidRDefault="007F6BE7" w:rsidP="007F6BE7">
      <w:pPr>
        <w:pStyle w:val="AufgabenbezogenerKommentar"/>
        <w:spacing w:line="288" w:lineRule="auto"/>
        <w:rPr>
          <w:sz w:val="22"/>
          <w:szCs w:val="22"/>
        </w:rPr>
      </w:pPr>
      <w:r w:rsidRPr="007F6BE7">
        <w:rPr>
          <w:sz w:val="22"/>
          <w:szCs w:val="22"/>
        </w:rPr>
        <w:t>Anregungen für den Unterricht</w:t>
      </w:r>
    </w:p>
    <w:p w:rsidR="007F6BE7" w:rsidRPr="007F6BE7" w:rsidRDefault="007F6BE7" w:rsidP="007F6BE7">
      <w:pPr>
        <w:pStyle w:val="Flietext12"/>
        <w:spacing w:line="288" w:lineRule="auto"/>
        <w:rPr>
          <w:sz w:val="22"/>
          <w:szCs w:val="22"/>
        </w:rPr>
      </w:pPr>
      <w:r w:rsidRPr="007F6BE7">
        <w:rPr>
          <w:sz w:val="22"/>
          <w:szCs w:val="22"/>
        </w:rPr>
        <w:t xml:space="preserve">Zur Weiterarbeit mit dieser Aufgabe und zur Vertiefung bietet es sich im Unterricht an, mögliche Lösungsstrategien zu veranschaulichen und zu vergleichen. </w:t>
      </w:r>
    </w:p>
    <w:p w:rsidR="007F6BE7" w:rsidRDefault="007F6BE7" w:rsidP="007F6BE7">
      <w:pPr>
        <w:pStyle w:val="Flietext12"/>
        <w:spacing w:line="288" w:lineRule="auto"/>
        <w:rPr>
          <w:sz w:val="22"/>
          <w:szCs w:val="22"/>
        </w:rPr>
      </w:pPr>
      <w:r w:rsidRPr="007F6BE7">
        <w:rPr>
          <w:sz w:val="22"/>
          <w:szCs w:val="22"/>
        </w:rPr>
        <w:t xml:space="preserve">Eine Möglichkeit wäre die Bearbeitung entsprechender Aufgaben mit großen Zahlen, deren Lösung durch rein graphische Ermittlung unattraktiv ist. </w:t>
      </w:r>
    </w:p>
    <w:p w:rsidR="007F6BE7" w:rsidRDefault="007F6BE7" w:rsidP="007F6BE7">
      <w:pPr>
        <w:pStyle w:val="Flietext12"/>
        <w:spacing w:line="288" w:lineRule="auto"/>
        <w:rPr>
          <w:sz w:val="22"/>
          <w:szCs w:val="22"/>
        </w:rPr>
      </w:pPr>
    </w:p>
    <w:p w:rsidR="007F6BE7" w:rsidRPr="007F6BE7" w:rsidRDefault="007F6BE7" w:rsidP="007F6BE7">
      <w:pPr>
        <w:pStyle w:val="Flietext12"/>
        <w:spacing w:line="288" w:lineRule="auto"/>
        <w:rPr>
          <w:sz w:val="22"/>
          <w:szCs w:val="22"/>
        </w:rPr>
      </w:pPr>
    </w:p>
    <w:p w:rsidR="007F6BE7" w:rsidRPr="007F6BE7" w:rsidRDefault="007F6BE7" w:rsidP="007F6BE7">
      <w:pPr>
        <w:pStyle w:val="Flietext12"/>
        <w:spacing w:line="288" w:lineRule="auto"/>
        <w:rPr>
          <w:sz w:val="22"/>
          <w:szCs w:val="22"/>
        </w:rPr>
      </w:pPr>
      <w:r w:rsidRPr="007F6BE7">
        <w:rPr>
          <w:sz w:val="22"/>
          <w:szCs w:val="22"/>
        </w:rPr>
        <w:lastRenderedPageBreak/>
        <w:t>Folgende zwei Aufgaben können dazu Anregung geben:</w:t>
      </w:r>
    </w:p>
    <w:p w:rsidR="007F6BE7" w:rsidRPr="007F6BE7" w:rsidRDefault="007F6BE7" w:rsidP="007F6BE7">
      <w:pPr>
        <w:pStyle w:val="Flietext12"/>
        <w:spacing w:before="240" w:line="288" w:lineRule="auto"/>
        <w:rPr>
          <w:sz w:val="22"/>
          <w:szCs w:val="22"/>
        </w:rPr>
      </w:pPr>
      <w:r w:rsidRPr="007F6BE7">
        <w:rPr>
          <w:noProof/>
          <w:sz w:val="22"/>
          <w:szCs w:val="22"/>
        </w:rPr>
        <w:drawing>
          <wp:inline distT="0" distB="0" distL="0" distR="0" wp14:anchorId="6F75BD04" wp14:editId="12E13EE9">
            <wp:extent cx="5753100" cy="800100"/>
            <wp:effectExtent l="19050" t="19050" r="19050" b="19050"/>
            <wp:docPr id="3" name="Grafik 3"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800100"/>
                    </a:xfrm>
                    <a:prstGeom prst="rect">
                      <a:avLst/>
                    </a:prstGeom>
                    <a:noFill/>
                    <a:ln w="6350" cmpd="sng">
                      <a:solidFill>
                        <a:srgbClr val="000000"/>
                      </a:solidFill>
                      <a:miter lim="800000"/>
                      <a:headEnd/>
                      <a:tailEnd/>
                    </a:ln>
                    <a:effectLst/>
                  </pic:spPr>
                </pic:pic>
              </a:graphicData>
            </a:graphic>
          </wp:inline>
        </w:drawing>
      </w:r>
    </w:p>
    <w:p w:rsidR="007F6BE7" w:rsidRPr="00D65E45" w:rsidRDefault="007F6BE7" w:rsidP="007F6BE7">
      <w:pPr>
        <w:pStyle w:val="Flietext12"/>
        <w:spacing w:before="120" w:line="288" w:lineRule="auto"/>
      </w:pPr>
      <w:r>
        <w:rPr>
          <w:noProof/>
        </w:rPr>
        <w:drawing>
          <wp:inline distT="0" distB="0" distL="0" distR="0" wp14:anchorId="703F73BA" wp14:editId="4D47A8CC">
            <wp:extent cx="5753100" cy="838200"/>
            <wp:effectExtent l="19050" t="19050" r="19050" b="19050"/>
            <wp:docPr id="2" name="Grafik 2"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2_Anreg für den U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838200"/>
                    </a:xfrm>
                    <a:prstGeom prst="rect">
                      <a:avLst/>
                    </a:prstGeom>
                    <a:noFill/>
                    <a:ln w="6350" cmpd="sng">
                      <a:solidFill>
                        <a:srgbClr val="000000"/>
                      </a:solidFill>
                      <a:miter lim="800000"/>
                      <a:headEnd/>
                      <a:tailEnd/>
                    </a:ln>
                    <a:effectLst/>
                  </pic:spPr>
                </pic:pic>
              </a:graphicData>
            </a:graphic>
          </wp:inline>
        </w:drawing>
      </w:r>
    </w:p>
    <w:p w:rsidR="00171F24" w:rsidRDefault="00171F24" w:rsidP="007F6BE7">
      <w:pPr>
        <w:pStyle w:val="AufgabenbezogenerKommentar"/>
        <w:rPr>
          <w:lang w:val="de-DE"/>
        </w:rPr>
      </w:pPr>
    </w:p>
    <w:sectPr w:rsidR="00171F24" w:rsidSect="00D60A6F">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387" w:rsidRDefault="00AC7387">
      <w:r>
        <w:separator/>
      </w:r>
    </w:p>
  </w:endnote>
  <w:endnote w:type="continuationSeparator" w:id="0">
    <w:p w:rsidR="00AC7387" w:rsidRDefault="00AC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AC7387" w:rsidRDefault="00AC738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6F2277">
      <w:rPr>
        <w:rStyle w:val="Seitenzahl"/>
        <w:noProof/>
      </w:rPr>
      <w:t>2</w:t>
    </w:r>
    <w:r>
      <w:rPr>
        <w:rStyle w:val="Seitenzahl"/>
      </w:rPr>
      <w:fldChar w:fldCharType="end"/>
    </w:r>
  </w:p>
  <w:p w:rsidR="00AC7387" w:rsidRDefault="00AC738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AC7387" w:rsidRDefault="00AC7387">
        <w:pPr>
          <w:pStyle w:val="Fuzeile"/>
          <w:jc w:val="center"/>
        </w:pPr>
        <w:r>
          <w:fldChar w:fldCharType="begin"/>
        </w:r>
        <w:r>
          <w:instrText>PAGE   \* MERGEFORMAT</w:instrText>
        </w:r>
        <w:r>
          <w:fldChar w:fldCharType="separate"/>
        </w:r>
        <w:r w:rsidR="006F2277">
          <w:rPr>
            <w:noProof/>
          </w:rPr>
          <w:t>1</w:t>
        </w:r>
        <w:r>
          <w:fldChar w:fldCharType="end"/>
        </w:r>
      </w:p>
    </w:sdtContent>
  </w:sdt>
  <w:p w:rsidR="00AC7387" w:rsidRDefault="00AC738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387" w:rsidRDefault="00AC7387">
      <w:r>
        <w:separator/>
      </w:r>
    </w:p>
  </w:footnote>
  <w:footnote w:type="continuationSeparator" w:id="0">
    <w:p w:rsidR="00AC7387" w:rsidRDefault="00AC7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pPr>
      <w:pStyle w:val="Kopfzeile"/>
    </w:pPr>
    <w:r>
      <w:rPr>
        <w:noProof/>
      </w:rPr>
      <w:drawing>
        <wp:anchor distT="0" distB="0" distL="114300" distR="114300" simplePos="0" relativeHeight="251657728" behindDoc="0" locked="0" layoutInCell="1" allowOverlap="1" wp14:anchorId="220CB2C7" wp14:editId="5C3352E9">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9336D05"/>
    <w:multiLevelType w:val="hybridMultilevel"/>
    <w:tmpl w:val="5A4451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68C63D5"/>
    <w:multiLevelType w:val="hybridMultilevel"/>
    <w:tmpl w:val="6874C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9"/>
  </w:num>
  <w:num w:numId="4">
    <w:abstractNumId w:val="10"/>
  </w:num>
  <w:num w:numId="5">
    <w:abstractNumId w:val="1"/>
  </w:num>
  <w:num w:numId="6">
    <w:abstractNumId w:val="13"/>
  </w:num>
  <w:num w:numId="7">
    <w:abstractNumId w:val="5"/>
  </w:num>
  <w:num w:numId="8">
    <w:abstractNumId w:val="12"/>
  </w:num>
  <w:num w:numId="9">
    <w:abstractNumId w:val="7"/>
  </w:num>
  <w:num w:numId="10">
    <w:abstractNumId w:val="21"/>
  </w:num>
  <w:num w:numId="11">
    <w:abstractNumId w:val="20"/>
  </w:num>
  <w:num w:numId="12">
    <w:abstractNumId w:val="17"/>
  </w:num>
  <w:num w:numId="13">
    <w:abstractNumId w:val="14"/>
  </w:num>
  <w:num w:numId="14">
    <w:abstractNumId w:val="11"/>
  </w:num>
  <w:num w:numId="15">
    <w:abstractNumId w:val="4"/>
  </w:num>
  <w:num w:numId="16">
    <w:abstractNumId w:val="18"/>
  </w:num>
  <w:num w:numId="17">
    <w:abstractNumId w:val="15"/>
  </w:num>
  <w:num w:numId="18">
    <w:abstractNumId w:val="8"/>
  </w:num>
  <w:num w:numId="19">
    <w:abstractNumId w:val="16"/>
  </w:num>
  <w:num w:numId="20">
    <w:abstractNumId w:val="6"/>
  </w:num>
  <w:num w:numId="21">
    <w:abstractNumId w:val="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1F24"/>
    <w:rsid w:val="00173A9F"/>
    <w:rsid w:val="00176D67"/>
    <w:rsid w:val="001A0829"/>
    <w:rsid w:val="001C20E7"/>
    <w:rsid w:val="001C55D0"/>
    <w:rsid w:val="001D4704"/>
    <w:rsid w:val="001E268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763F8"/>
    <w:rsid w:val="00687ABE"/>
    <w:rsid w:val="00692E69"/>
    <w:rsid w:val="006C133D"/>
    <w:rsid w:val="006F2277"/>
    <w:rsid w:val="006F52F5"/>
    <w:rsid w:val="00700BC8"/>
    <w:rsid w:val="00700DB6"/>
    <w:rsid w:val="00724400"/>
    <w:rsid w:val="00736C89"/>
    <w:rsid w:val="00737AB1"/>
    <w:rsid w:val="00740C49"/>
    <w:rsid w:val="00741E9E"/>
    <w:rsid w:val="00753D68"/>
    <w:rsid w:val="00756CB3"/>
    <w:rsid w:val="007A336F"/>
    <w:rsid w:val="007A3D94"/>
    <w:rsid w:val="007A45ED"/>
    <w:rsid w:val="007B28D6"/>
    <w:rsid w:val="007B7BC3"/>
    <w:rsid w:val="007C729F"/>
    <w:rsid w:val="007D4262"/>
    <w:rsid w:val="007E12AA"/>
    <w:rsid w:val="007E2F93"/>
    <w:rsid w:val="007F6BE7"/>
    <w:rsid w:val="00803E25"/>
    <w:rsid w:val="008051D6"/>
    <w:rsid w:val="00813AFC"/>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7FB"/>
    <w:rsid w:val="009D2627"/>
    <w:rsid w:val="00A03F22"/>
    <w:rsid w:val="00A12FBB"/>
    <w:rsid w:val="00A13FB9"/>
    <w:rsid w:val="00A3391A"/>
    <w:rsid w:val="00A45470"/>
    <w:rsid w:val="00A527A9"/>
    <w:rsid w:val="00A60715"/>
    <w:rsid w:val="00A74051"/>
    <w:rsid w:val="00A8242C"/>
    <w:rsid w:val="00AB1C09"/>
    <w:rsid w:val="00AC7387"/>
    <w:rsid w:val="00AD2EBA"/>
    <w:rsid w:val="00AE09C7"/>
    <w:rsid w:val="00B0258E"/>
    <w:rsid w:val="00B17E84"/>
    <w:rsid w:val="00B511DD"/>
    <w:rsid w:val="00B64CD2"/>
    <w:rsid w:val="00B8136A"/>
    <w:rsid w:val="00B93D5C"/>
    <w:rsid w:val="00BB4632"/>
    <w:rsid w:val="00BB6779"/>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3C5A"/>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85B16400</Template>
  <TotalTime>0</TotalTime>
  <Pages>2</Pages>
  <Words>303</Words>
  <Characters>1945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2007-01-11T14:25:00Z</cp:lastPrinted>
  <dcterms:created xsi:type="dcterms:W3CDTF">2012-12-10T14:56:00Z</dcterms:created>
  <dcterms:modified xsi:type="dcterms:W3CDTF">2015-02-20T11:30:00Z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